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9A" w:rsidRDefault="0085309A" w:rsidP="0023524F">
      <w:pPr>
        <w:pStyle w:val="NormaleWeb"/>
        <w:jc w:val="both"/>
        <w:rPr>
          <w:color w:val="252525"/>
        </w:rPr>
      </w:pPr>
      <w:r w:rsidRPr="0085309A">
        <w:rPr>
          <w:noProof/>
          <w:color w:val="252525"/>
        </w:rPr>
        <w:drawing>
          <wp:inline distT="0" distB="0" distL="0" distR="0">
            <wp:extent cx="6120130" cy="1443866"/>
            <wp:effectExtent l="19050" t="0" r="0" b="0"/>
            <wp:docPr id="2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9A" w:rsidRDefault="0085309A" w:rsidP="0023524F">
      <w:pPr>
        <w:pStyle w:val="NormaleWeb"/>
        <w:jc w:val="both"/>
        <w:rPr>
          <w:color w:val="252525"/>
        </w:rPr>
      </w:pPr>
      <w:r>
        <w:rPr>
          <w:color w:val="252525"/>
        </w:rPr>
        <w:t xml:space="preserve">Circ. n. </w:t>
      </w:r>
      <w:r w:rsidR="00F322D7">
        <w:rPr>
          <w:color w:val="252525"/>
        </w:rPr>
        <w:t>101</w:t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 xml:space="preserve">                    </w:t>
      </w:r>
      <w:proofErr w:type="spellStart"/>
      <w:r>
        <w:rPr>
          <w:color w:val="252525"/>
        </w:rPr>
        <w:t>Mussomeli</w:t>
      </w:r>
      <w:proofErr w:type="spellEnd"/>
      <w:r>
        <w:rPr>
          <w:color w:val="252525"/>
        </w:rPr>
        <w:t>, 31/01/2017</w:t>
      </w:r>
    </w:p>
    <w:p w:rsidR="0085309A" w:rsidRDefault="0085309A" w:rsidP="0023524F">
      <w:pPr>
        <w:pStyle w:val="NormaleWeb"/>
        <w:jc w:val="both"/>
        <w:rPr>
          <w:color w:val="252525"/>
        </w:rPr>
      </w:pP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 xml:space="preserve">Ai </w:t>
      </w:r>
      <w:proofErr w:type="spellStart"/>
      <w:r>
        <w:rPr>
          <w:color w:val="252525"/>
        </w:rPr>
        <w:t>Sigg.Docenti</w:t>
      </w:r>
      <w:proofErr w:type="spellEnd"/>
    </w:p>
    <w:p w:rsidR="0085309A" w:rsidRDefault="0085309A" w:rsidP="0085309A">
      <w:pPr>
        <w:pStyle w:val="NormaleWeb"/>
        <w:jc w:val="both"/>
        <w:rPr>
          <w:color w:val="252525"/>
        </w:rPr>
      </w:pP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 xml:space="preserve">Agli alunni </w:t>
      </w:r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>e, per loro tramite ai Sigg. Genitori</w:t>
      </w:r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 xml:space="preserve">al Direttore dei Servizi </w:t>
      </w:r>
      <w:proofErr w:type="spellStart"/>
      <w:r>
        <w:rPr>
          <w:color w:val="252525"/>
        </w:rPr>
        <w:t>Gen.li</w:t>
      </w:r>
      <w:proofErr w:type="spellEnd"/>
      <w:r>
        <w:rPr>
          <w:color w:val="252525"/>
        </w:rPr>
        <w:t xml:space="preserve"> ed  </w:t>
      </w:r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 xml:space="preserve"> </w:t>
      </w:r>
      <w:proofErr w:type="spellStart"/>
      <w:r>
        <w:rPr>
          <w:color w:val="252525"/>
        </w:rPr>
        <w:t>Amm.vi</w:t>
      </w:r>
      <w:proofErr w:type="spellEnd"/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>Al sito web della Scuola</w:t>
      </w:r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>Agli Organi di Stampa</w:t>
      </w:r>
    </w:p>
    <w:p w:rsidR="0085309A" w:rsidRDefault="0085309A" w:rsidP="0085309A">
      <w:pPr>
        <w:pStyle w:val="NormaleWeb"/>
        <w:ind w:left="4956" w:firstLine="708"/>
        <w:jc w:val="both"/>
        <w:rPr>
          <w:color w:val="252525"/>
        </w:rPr>
      </w:pPr>
      <w:r>
        <w:rPr>
          <w:color w:val="252525"/>
        </w:rPr>
        <w:t>Loro Sedi</w:t>
      </w:r>
    </w:p>
    <w:p w:rsidR="008E61DB" w:rsidRPr="005014B9" w:rsidRDefault="008E61DB" w:rsidP="0023524F">
      <w:pPr>
        <w:pStyle w:val="NormaleWeb"/>
        <w:jc w:val="both"/>
        <w:rPr>
          <w:color w:val="252525"/>
        </w:rPr>
      </w:pPr>
      <w:r w:rsidRPr="005014B9">
        <w:rPr>
          <w:color w:val="252525"/>
        </w:rPr>
        <w:t xml:space="preserve">Oggetto: </w:t>
      </w:r>
      <w:r w:rsidRPr="005014B9">
        <w:rPr>
          <w:b/>
          <w:i/>
          <w:color w:val="252525"/>
        </w:rPr>
        <w:t>Giornata della memoria</w:t>
      </w:r>
      <w:r w:rsidRPr="005014B9">
        <w:rPr>
          <w:b/>
          <w:color w:val="252525"/>
        </w:rPr>
        <w:t xml:space="preserve"> </w:t>
      </w:r>
      <w:r w:rsidR="005014B9">
        <w:rPr>
          <w:b/>
          <w:color w:val="252525"/>
        </w:rPr>
        <w:t>-</w:t>
      </w:r>
      <w:r w:rsidRPr="005014B9">
        <w:rPr>
          <w:b/>
          <w:color w:val="252525"/>
        </w:rPr>
        <w:t>2017</w:t>
      </w:r>
    </w:p>
    <w:p w:rsidR="000860BA" w:rsidRPr="005014B9" w:rsidRDefault="000860BA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L’I.I.S.</w:t>
      </w:r>
      <w:r w:rsidR="008E61DB" w:rsidRPr="005014B9">
        <w:rPr>
          <w:color w:val="252525"/>
        </w:rPr>
        <w:t xml:space="preserve">S. </w:t>
      </w:r>
      <w:r w:rsidRPr="005014B9">
        <w:rPr>
          <w:color w:val="252525"/>
        </w:rPr>
        <w:t xml:space="preserve">”Virgilio” </w:t>
      </w:r>
      <w:r w:rsidR="008E61DB" w:rsidRPr="005014B9">
        <w:rPr>
          <w:color w:val="252525"/>
        </w:rPr>
        <w:t xml:space="preserve">di Mussomeli </w:t>
      </w:r>
      <w:r w:rsidRPr="005014B9">
        <w:rPr>
          <w:color w:val="252525"/>
        </w:rPr>
        <w:t>h</w:t>
      </w:r>
      <w:r w:rsidR="008E61DB" w:rsidRPr="005014B9">
        <w:rPr>
          <w:color w:val="252525"/>
        </w:rPr>
        <w:t>a dedicato tre giorni 25/26/27 g</w:t>
      </w:r>
      <w:r w:rsidRPr="005014B9">
        <w:rPr>
          <w:color w:val="252525"/>
        </w:rPr>
        <w:t xml:space="preserve">ennaio </w:t>
      </w:r>
      <w:r w:rsidR="008E61DB" w:rsidRPr="005014B9">
        <w:rPr>
          <w:color w:val="252525"/>
        </w:rPr>
        <w:t xml:space="preserve">2017 </w:t>
      </w:r>
      <w:r w:rsidRPr="005014B9">
        <w:rPr>
          <w:color w:val="252525"/>
        </w:rPr>
        <w:t xml:space="preserve">alla </w:t>
      </w:r>
      <w:r w:rsidR="005014B9">
        <w:rPr>
          <w:color w:val="252525"/>
        </w:rPr>
        <w:t xml:space="preserve">celebrazione </w:t>
      </w:r>
      <w:r w:rsidR="008E61DB" w:rsidRPr="005014B9">
        <w:rPr>
          <w:color w:val="252525"/>
        </w:rPr>
        <w:t>“Giornata della memoria”</w:t>
      </w:r>
      <w:r w:rsidRPr="005014B9">
        <w:rPr>
          <w:color w:val="252525"/>
        </w:rPr>
        <w:t>.</w:t>
      </w:r>
    </w:p>
    <w:p w:rsidR="00F32BE9" w:rsidRPr="005014B9" w:rsidRDefault="008E61DB" w:rsidP="00172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B9">
        <w:rPr>
          <w:rFonts w:ascii="Times New Roman" w:hAnsi="Times New Roman" w:cs="Times New Roman"/>
          <w:sz w:val="24"/>
          <w:szCs w:val="24"/>
        </w:rPr>
        <w:t>Gli alunni del Liceo C</w:t>
      </w:r>
      <w:r w:rsidR="00F32BE9" w:rsidRPr="005014B9">
        <w:rPr>
          <w:rFonts w:ascii="Times New Roman" w:hAnsi="Times New Roman" w:cs="Times New Roman"/>
          <w:sz w:val="24"/>
          <w:szCs w:val="24"/>
        </w:rPr>
        <w:t>lassico</w:t>
      </w:r>
      <w:r w:rsidRPr="005014B9">
        <w:rPr>
          <w:rFonts w:ascii="Times New Roman" w:hAnsi="Times New Roman" w:cs="Times New Roman"/>
          <w:sz w:val="24"/>
          <w:szCs w:val="24"/>
        </w:rPr>
        <w:t xml:space="preserve"> il 25 gennaio u. sc. </w:t>
      </w:r>
      <w:r w:rsidR="00F32BE9" w:rsidRPr="005014B9">
        <w:rPr>
          <w:rFonts w:ascii="Times New Roman" w:hAnsi="Times New Roman" w:cs="Times New Roman"/>
          <w:sz w:val="24"/>
          <w:szCs w:val="24"/>
        </w:rPr>
        <w:t xml:space="preserve"> hanno incontrato </w:t>
      </w:r>
      <w:proofErr w:type="spellStart"/>
      <w:r w:rsidR="00F32BE9" w:rsidRPr="005014B9">
        <w:rPr>
          <w:rFonts w:ascii="Times New Roman" w:hAnsi="Times New Roman" w:cs="Times New Roman"/>
          <w:sz w:val="24"/>
          <w:szCs w:val="24"/>
        </w:rPr>
        <w:t>Wlodek</w:t>
      </w:r>
      <w:proofErr w:type="spellEnd"/>
      <w:r w:rsidR="00F32BE9" w:rsidRPr="0050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BE9" w:rsidRPr="005014B9">
        <w:rPr>
          <w:rFonts w:ascii="Times New Roman" w:hAnsi="Times New Roman" w:cs="Times New Roman"/>
          <w:sz w:val="24"/>
          <w:szCs w:val="24"/>
        </w:rPr>
        <w:t>Goldkorn</w:t>
      </w:r>
      <w:proofErr w:type="spellEnd"/>
      <w:r w:rsidR="00F32BE9" w:rsidRPr="005014B9">
        <w:rPr>
          <w:rFonts w:ascii="Times New Roman" w:hAnsi="Times New Roman" w:cs="Times New Roman"/>
          <w:sz w:val="24"/>
          <w:szCs w:val="24"/>
        </w:rPr>
        <w:t>, autore del libro “Il bambino nella neve”.  Dopo il saluto in polacco,</w:t>
      </w:r>
      <w:r w:rsidRPr="005014B9">
        <w:rPr>
          <w:rFonts w:ascii="Times New Roman" w:hAnsi="Times New Roman" w:cs="Times New Roman"/>
          <w:sz w:val="24"/>
          <w:szCs w:val="24"/>
        </w:rPr>
        <w:t xml:space="preserve"> rivoltogli da Anita </w:t>
      </w:r>
      <w:proofErr w:type="spellStart"/>
      <w:r w:rsidRPr="005014B9">
        <w:rPr>
          <w:rFonts w:ascii="Times New Roman" w:hAnsi="Times New Roman" w:cs="Times New Roman"/>
          <w:sz w:val="24"/>
          <w:szCs w:val="24"/>
        </w:rPr>
        <w:t>Ligregni</w:t>
      </w:r>
      <w:proofErr w:type="spellEnd"/>
      <w:r w:rsidRPr="005014B9">
        <w:rPr>
          <w:rFonts w:ascii="Times New Roman" w:hAnsi="Times New Roman" w:cs="Times New Roman"/>
          <w:sz w:val="24"/>
          <w:szCs w:val="24"/>
        </w:rPr>
        <w:t>,</w:t>
      </w:r>
      <w:r w:rsidR="00F32BE9" w:rsidRPr="005014B9">
        <w:rPr>
          <w:rFonts w:ascii="Times New Roman" w:hAnsi="Times New Roman" w:cs="Times New Roman"/>
          <w:sz w:val="24"/>
          <w:szCs w:val="24"/>
        </w:rPr>
        <w:t xml:space="preserve"> </w:t>
      </w:r>
      <w:r w:rsidR="004A7F68" w:rsidRPr="005014B9">
        <w:rPr>
          <w:rFonts w:ascii="Times New Roman" w:hAnsi="Times New Roman" w:cs="Times New Roman"/>
          <w:sz w:val="24"/>
          <w:szCs w:val="24"/>
        </w:rPr>
        <w:t xml:space="preserve">studentessa della IV A del Liceo Classico, </w:t>
      </w:r>
      <w:r w:rsidR="00F32BE9" w:rsidRPr="005014B9">
        <w:rPr>
          <w:rFonts w:ascii="Times New Roman" w:hAnsi="Times New Roman" w:cs="Times New Roman"/>
          <w:sz w:val="24"/>
          <w:szCs w:val="24"/>
        </w:rPr>
        <w:t>a dare il ben</w:t>
      </w:r>
      <w:r w:rsidR="005014B9">
        <w:rPr>
          <w:rFonts w:ascii="Times New Roman" w:hAnsi="Times New Roman" w:cs="Times New Roman"/>
          <w:sz w:val="24"/>
          <w:szCs w:val="24"/>
        </w:rPr>
        <w:t>venuto allo scrittore è stata il dirigente scolastico</w:t>
      </w:r>
      <w:r w:rsidR="00F32BE9" w:rsidRPr="005014B9">
        <w:rPr>
          <w:rFonts w:ascii="Times New Roman" w:hAnsi="Times New Roman" w:cs="Times New Roman"/>
          <w:sz w:val="24"/>
          <w:szCs w:val="24"/>
        </w:rPr>
        <w:t xml:space="preserve"> , dott.ssa </w:t>
      </w:r>
      <w:proofErr w:type="spellStart"/>
      <w:r w:rsidR="00F32BE9" w:rsidRPr="005014B9">
        <w:rPr>
          <w:rFonts w:ascii="Times New Roman" w:hAnsi="Times New Roman" w:cs="Times New Roman"/>
          <w:sz w:val="24"/>
          <w:szCs w:val="24"/>
        </w:rPr>
        <w:t>Calogera</w:t>
      </w:r>
      <w:proofErr w:type="spellEnd"/>
      <w:r w:rsidR="00F32BE9" w:rsidRPr="0050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BE9" w:rsidRPr="005014B9">
        <w:rPr>
          <w:rFonts w:ascii="Times New Roman" w:hAnsi="Times New Roman" w:cs="Times New Roman"/>
          <w:sz w:val="24"/>
          <w:szCs w:val="24"/>
        </w:rPr>
        <w:t>Genco</w:t>
      </w:r>
      <w:proofErr w:type="spellEnd"/>
      <w:r w:rsidR="00F32BE9" w:rsidRPr="00501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BE9" w:rsidRPr="005014B9" w:rsidRDefault="00F32BE9" w:rsidP="00172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B9">
        <w:rPr>
          <w:rFonts w:ascii="Times New Roman" w:hAnsi="Times New Roman" w:cs="Times New Roman"/>
          <w:sz w:val="24"/>
          <w:szCs w:val="24"/>
        </w:rPr>
        <w:t>L’attività, curata dalle docenti di Italiano,</w:t>
      </w:r>
      <w:r w:rsidR="004A7F68" w:rsidRPr="005014B9">
        <w:rPr>
          <w:rFonts w:ascii="Times New Roman" w:hAnsi="Times New Roman" w:cs="Times New Roman"/>
          <w:sz w:val="24"/>
          <w:szCs w:val="24"/>
        </w:rPr>
        <w:t xml:space="preserve"> prof.sse Lia </w:t>
      </w:r>
      <w:proofErr w:type="spellStart"/>
      <w:r w:rsidR="004A7F68" w:rsidRPr="005014B9">
        <w:rPr>
          <w:rFonts w:ascii="Times New Roman" w:hAnsi="Times New Roman" w:cs="Times New Roman"/>
          <w:sz w:val="24"/>
          <w:szCs w:val="24"/>
        </w:rPr>
        <w:t>Bonanno</w:t>
      </w:r>
      <w:proofErr w:type="spellEnd"/>
      <w:r w:rsidR="004A7F68" w:rsidRPr="005014B9">
        <w:rPr>
          <w:rFonts w:ascii="Times New Roman" w:hAnsi="Times New Roman" w:cs="Times New Roman"/>
          <w:sz w:val="24"/>
          <w:szCs w:val="24"/>
        </w:rPr>
        <w:t xml:space="preserve"> e Antonella </w:t>
      </w:r>
      <w:proofErr w:type="spellStart"/>
      <w:r w:rsidR="004A7F68" w:rsidRPr="005014B9">
        <w:rPr>
          <w:rFonts w:ascii="Times New Roman" w:hAnsi="Times New Roman" w:cs="Times New Roman"/>
          <w:sz w:val="24"/>
          <w:szCs w:val="24"/>
        </w:rPr>
        <w:t>Granatella</w:t>
      </w:r>
      <w:proofErr w:type="spellEnd"/>
      <w:r w:rsidR="004A7F68" w:rsidRPr="005014B9">
        <w:rPr>
          <w:rFonts w:ascii="Times New Roman" w:hAnsi="Times New Roman" w:cs="Times New Roman"/>
          <w:sz w:val="24"/>
          <w:szCs w:val="24"/>
        </w:rPr>
        <w:t>,</w:t>
      </w:r>
      <w:r w:rsidRPr="005014B9">
        <w:rPr>
          <w:rFonts w:ascii="Times New Roman" w:hAnsi="Times New Roman" w:cs="Times New Roman"/>
          <w:sz w:val="24"/>
          <w:szCs w:val="24"/>
        </w:rPr>
        <w:t xml:space="preserve"> è stata preceduta dalla lettura e dall’analisi del libro;  il confronto con lo scrittore ha costituito l’occasione per riflettere insieme sulla Shoah anche attraverso la prospettiva particolare proposta da </w:t>
      </w:r>
      <w:proofErr w:type="spellStart"/>
      <w:r w:rsidRPr="005014B9">
        <w:rPr>
          <w:rFonts w:ascii="Times New Roman" w:hAnsi="Times New Roman" w:cs="Times New Roman"/>
          <w:sz w:val="24"/>
          <w:szCs w:val="24"/>
        </w:rPr>
        <w:t>Goldkorn</w:t>
      </w:r>
      <w:proofErr w:type="spellEnd"/>
      <w:r w:rsidRPr="005014B9">
        <w:rPr>
          <w:rFonts w:ascii="Times New Roman" w:hAnsi="Times New Roman" w:cs="Times New Roman"/>
          <w:sz w:val="24"/>
          <w:szCs w:val="24"/>
        </w:rPr>
        <w:t>. Egli, infatti, ebreo polacco, ripercorre, nella prima parte del libro,  la propria storia  e quella della propria famiglia in un spazio storico che anticipa, ripercorre e supera la shoah . Nella seconda parte del libro</w:t>
      </w:r>
      <w:r w:rsidR="008E61DB" w:rsidRPr="005014B9">
        <w:rPr>
          <w:rFonts w:ascii="Times New Roman" w:hAnsi="Times New Roman" w:cs="Times New Roman"/>
          <w:sz w:val="24"/>
          <w:szCs w:val="24"/>
        </w:rPr>
        <w:t>,</w:t>
      </w:r>
      <w:r w:rsidRPr="005014B9">
        <w:rPr>
          <w:rFonts w:ascii="Times New Roman" w:hAnsi="Times New Roman" w:cs="Times New Roman"/>
          <w:sz w:val="24"/>
          <w:szCs w:val="24"/>
        </w:rPr>
        <w:t xml:space="preserve"> l’autore racconta di un viaggio reale nei luoghi della shoah, ad alcuni dei quali sente di appartenere perché lì sono sepolti  i suoi cari. </w:t>
      </w:r>
    </w:p>
    <w:p w:rsidR="000860BA" w:rsidRPr="005014B9" w:rsidRDefault="004A7F68" w:rsidP="00172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B9">
        <w:rPr>
          <w:rFonts w:ascii="Times New Roman" w:hAnsi="Times New Roman" w:cs="Times New Roman"/>
          <w:sz w:val="24"/>
          <w:szCs w:val="24"/>
        </w:rPr>
        <w:lastRenderedPageBreak/>
        <w:t xml:space="preserve">Al termine del </w:t>
      </w:r>
      <w:r w:rsidR="00F32BE9" w:rsidRPr="005014B9">
        <w:rPr>
          <w:rFonts w:ascii="Times New Roman" w:hAnsi="Times New Roman" w:cs="Times New Roman"/>
          <w:sz w:val="24"/>
          <w:szCs w:val="24"/>
        </w:rPr>
        <w:t>dibattito</w:t>
      </w:r>
      <w:r w:rsidRPr="005014B9">
        <w:rPr>
          <w:rFonts w:ascii="Times New Roman" w:hAnsi="Times New Roman" w:cs="Times New Roman"/>
          <w:sz w:val="24"/>
          <w:szCs w:val="24"/>
        </w:rPr>
        <w:t xml:space="preserve">, è stata portata in scena una </w:t>
      </w:r>
      <w:r w:rsidR="00F32BE9" w:rsidRPr="005014B9">
        <w:rPr>
          <w:rFonts w:ascii="Times New Roman" w:hAnsi="Times New Roman" w:cs="Times New Roman"/>
          <w:sz w:val="24"/>
          <w:szCs w:val="24"/>
        </w:rPr>
        <w:t xml:space="preserve">breve </w:t>
      </w:r>
      <w:proofErr w:type="spellStart"/>
      <w:r w:rsidR="00F32BE9" w:rsidRPr="005014B9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="00F32BE9" w:rsidRPr="005014B9">
        <w:rPr>
          <w:rFonts w:ascii="Times New Roman" w:hAnsi="Times New Roman" w:cs="Times New Roman"/>
          <w:sz w:val="24"/>
          <w:szCs w:val="24"/>
        </w:rPr>
        <w:t xml:space="preserve"> teatrale che , arricchita dall’esibizione coreutica di Elisa Bell</w:t>
      </w:r>
      <w:r w:rsidRPr="005014B9">
        <w:rPr>
          <w:rFonts w:ascii="Times New Roman" w:hAnsi="Times New Roman" w:cs="Times New Roman"/>
          <w:sz w:val="24"/>
          <w:szCs w:val="24"/>
        </w:rPr>
        <w:t>a, alunna della IV A del Liceo C</w:t>
      </w:r>
      <w:r w:rsidR="00F32BE9" w:rsidRPr="005014B9">
        <w:rPr>
          <w:rFonts w:ascii="Times New Roman" w:hAnsi="Times New Roman" w:cs="Times New Roman"/>
          <w:sz w:val="24"/>
          <w:szCs w:val="24"/>
        </w:rPr>
        <w:t>lassico,  ha voluto sintetizzare il messaggio del libr</w:t>
      </w:r>
      <w:r w:rsidR="00E10272" w:rsidRPr="005014B9">
        <w:rPr>
          <w:rFonts w:ascii="Times New Roman" w:hAnsi="Times New Roman" w:cs="Times New Roman"/>
          <w:sz w:val="24"/>
          <w:szCs w:val="24"/>
        </w:rPr>
        <w:t>o.</w:t>
      </w:r>
    </w:p>
    <w:p w:rsidR="004A7F68" w:rsidRPr="005014B9" w:rsidRDefault="004A7F68" w:rsidP="00172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B9">
        <w:rPr>
          <w:rFonts w:ascii="Times New Roman" w:hAnsi="Times New Roman" w:cs="Times New Roman"/>
          <w:sz w:val="24"/>
          <w:szCs w:val="24"/>
        </w:rPr>
        <w:t>Qualificata è stata la partecipazione degli studenti ed altissimo è stato il livello di attenzione prestata.</w:t>
      </w:r>
    </w:p>
    <w:p w:rsidR="005D7400" w:rsidRPr="005014B9" w:rsidRDefault="005D7400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Il g</w:t>
      </w:r>
      <w:r w:rsidR="000860BA" w:rsidRPr="005014B9">
        <w:rPr>
          <w:color w:val="252525"/>
        </w:rPr>
        <w:t>iorno 26</w:t>
      </w:r>
      <w:r w:rsidRPr="005014B9">
        <w:rPr>
          <w:color w:val="252525"/>
        </w:rPr>
        <w:t xml:space="preserve"> u. sc.,</w:t>
      </w:r>
      <w:r w:rsidR="0023524F" w:rsidRPr="005014B9">
        <w:rPr>
          <w:color w:val="252525"/>
        </w:rPr>
        <w:t xml:space="preserve"> gli studenti dell’Istituto Professionale per l’Agricoltura e  dell’IPSEOA hanno partecipato all’attività di cineforum</w:t>
      </w:r>
      <w:r w:rsidRPr="005014B9">
        <w:rPr>
          <w:color w:val="252525"/>
        </w:rPr>
        <w:t>, con la visione del</w:t>
      </w:r>
      <w:r w:rsidR="0023524F" w:rsidRPr="005014B9">
        <w:rPr>
          <w:color w:val="252525"/>
        </w:rPr>
        <w:t xml:space="preserve"> film “Arrivederci ragazzi”. </w:t>
      </w:r>
    </w:p>
    <w:p w:rsidR="000860BA" w:rsidRPr="005014B9" w:rsidRDefault="005D7400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Tale attività</w:t>
      </w:r>
      <w:r w:rsidR="005014B9">
        <w:rPr>
          <w:color w:val="252525"/>
        </w:rPr>
        <w:t>, curata dalla prof.ssa Concetta Tona,</w:t>
      </w:r>
      <w:r w:rsidRPr="005014B9">
        <w:rPr>
          <w:color w:val="252525"/>
        </w:rPr>
        <w:t xml:space="preserve"> è stata realizzata</w:t>
      </w:r>
      <w:r w:rsidR="0023524F" w:rsidRPr="005014B9">
        <w:rPr>
          <w:color w:val="252525"/>
        </w:rPr>
        <w:t xml:space="preserve"> a conclusione del dibattito sull’olocausto che nei giorni precedenti ha visto impegnati </w:t>
      </w:r>
      <w:r w:rsidRPr="005014B9">
        <w:rPr>
          <w:color w:val="252525"/>
        </w:rPr>
        <w:t xml:space="preserve">gli studenti guidati dai docenti di Storia e di Cittadinanza e Costituzione: </w:t>
      </w:r>
      <w:r w:rsidR="0023524F" w:rsidRPr="005014B9">
        <w:rPr>
          <w:color w:val="252525"/>
        </w:rPr>
        <w:t xml:space="preserve"> un momento  di formazione e di studio per le tutte le  classi, e </w:t>
      </w:r>
      <w:r w:rsidRPr="005014B9">
        <w:rPr>
          <w:color w:val="252525"/>
        </w:rPr>
        <w:t>in particolare per le classi V.</w:t>
      </w:r>
    </w:p>
    <w:p w:rsidR="0023524F" w:rsidRPr="005014B9" w:rsidRDefault="0023524F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La scelta del film si inserisce in un dibattito affrontato con gli studenti , che vede nella Shoah una storia di crudeltà e male indicibile, ma anche momenti , in quei giorni , in cui qualcuno seppe dire sì alla vita. È il caso del Collegio francese, di molti istituti religiosi, di famiglie comuni che salvarono molti bambini ebrei</w:t>
      </w:r>
      <w:r w:rsidR="005D7400" w:rsidRPr="005014B9">
        <w:rPr>
          <w:color w:val="252525"/>
        </w:rPr>
        <w:t>,</w:t>
      </w:r>
      <w:r w:rsidRPr="005014B9">
        <w:rPr>
          <w:color w:val="252525"/>
        </w:rPr>
        <w:t xml:space="preserve"> nascondendoli sotto un altro nome. Si tratta di storie straordinarie che la memoria  deve conservare</w:t>
      </w:r>
      <w:r w:rsidR="005D7400" w:rsidRPr="005014B9">
        <w:rPr>
          <w:color w:val="252525"/>
        </w:rPr>
        <w:t xml:space="preserve"> e</w:t>
      </w:r>
      <w:r w:rsidRPr="005014B9">
        <w:rPr>
          <w:color w:val="252525"/>
        </w:rPr>
        <w:t xml:space="preserve"> tramandare alle giovani generazioni.</w:t>
      </w:r>
    </w:p>
    <w:p w:rsidR="0023524F" w:rsidRPr="005014B9" w:rsidRDefault="0023524F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Tale memoria diventa occasione per educare i nostri allievi alla cultura della pace e del</w:t>
      </w:r>
      <w:r w:rsidR="005014B9">
        <w:rPr>
          <w:color w:val="252525"/>
        </w:rPr>
        <w:t xml:space="preserve">la tolleranza, al </w:t>
      </w:r>
      <w:r w:rsidRPr="005014B9">
        <w:rPr>
          <w:color w:val="252525"/>
        </w:rPr>
        <w:t>rispetto di ogni forma di diversità, di razza, di cultura, di religione, di ideologia</w:t>
      </w:r>
      <w:r w:rsidR="005D7400" w:rsidRPr="005014B9">
        <w:rPr>
          <w:color w:val="252525"/>
        </w:rPr>
        <w:t>,</w:t>
      </w:r>
      <w:r w:rsidRPr="005014B9">
        <w:rPr>
          <w:color w:val="252525"/>
        </w:rPr>
        <w:t xml:space="preserve"> nella consapevolezz</w:t>
      </w:r>
      <w:r w:rsidR="005D7400" w:rsidRPr="005014B9">
        <w:rPr>
          <w:color w:val="252525"/>
        </w:rPr>
        <w:t>a civica che le tragedie della S</w:t>
      </w:r>
      <w:r w:rsidRPr="005014B9">
        <w:rPr>
          <w:color w:val="252525"/>
        </w:rPr>
        <w:t>toria vanno studiate e capite,</w:t>
      </w:r>
      <w:r w:rsidR="005D7400" w:rsidRPr="005014B9">
        <w:rPr>
          <w:color w:val="252525"/>
        </w:rPr>
        <w:t xml:space="preserve"> e devono essere</w:t>
      </w:r>
      <w:r w:rsidRPr="005014B9">
        <w:rPr>
          <w:color w:val="252525"/>
        </w:rPr>
        <w:t xml:space="preserve"> monito per prevenire ed evitare simili e terribili sc</w:t>
      </w:r>
      <w:r w:rsidR="005014B9">
        <w:rPr>
          <w:color w:val="252525"/>
        </w:rPr>
        <w:t xml:space="preserve">iagure </w:t>
      </w:r>
      <w:r w:rsidRPr="005014B9">
        <w:rPr>
          <w:color w:val="252525"/>
        </w:rPr>
        <w:t>.</w:t>
      </w:r>
    </w:p>
    <w:p w:rsidR="00F63C44" w:rsidRPr="005014B9" w:rsidRDefault="00F63C44" w:rsidP="00172C03">
      <w:pPr>
        <w:pStyle w:val="NormaleWeb"/>
        <w:spacing w:line="360" w:lineRule="auto"/>
        <w:jc w:val="both"/>
        <w:rPr>
          <w:color w:val="252525"/>
        </w:rPr>
      </w:pPr>
      <w:r w:rsidRPr="005014B9">
        <w:rPr>
          <w:color w:val="252525"/>
        </w:rPr>
        <w:t>Il g</w:t>
      </w:r>
      <w:r w:rsidR="003A4B7E" w:rsidRPr="005014B9">
        <w:rPr>
          <w:color w:val="252525"/>
        </w:rPr>
        <w:t>iorno 27</w:t>
      </w:r>
      <w:r w:rsidRPr="005014B9">
        <w:rPr>
          <w:color w:val="252525"/>
        </w:rPr>
        <w:t xml:space="preserve"> u. sc.</w:t>
      </w:r>
      <w:r w:rsidR="003A4B7E" w:rsidRPr="005014B9">
        <w:rPr>
          <w:color w:val="252525"/>
        </w:rPr>
        <w:t xml:space="preserve"> il triennio del Liceo Scientifico si è recato in auditorium per partecipare ad una conferenza organizzata dall’associazione sociale e culturale “</w:t>
      </w:r>
      <w:proofErr w:type="spellStart"/>
      <w:r w:rsidR="003A4B7E" w:rsidRPr="005014B9">
        <w:rPr>
          <w:color w:val="252525"/>
        </w:rPr>
        <w:t>AttivAMente</w:t>
      </w:r>
      <w:proofErr w:type="spellEnd"/>
      <w:r w:rsidR="003A4B7E" w:rsidRPr="005014B9">
        <w:rPr>
          <w:color w:val="252525"/>
        </w:rPr>
        <w:t xml:space="preserve">” di </w:t>
      </w:r>
      <w:proofErr w:type="spellStart"/>
      <w:r w:rsidR="003A4B7E" w:rsidRPr="005014B9">
        <w:rPr>
          <w:color w:val="252525"/>
        </w:rPr>
        <w:t>Campofranco</w:t>
      </w:r>
      <w:proofErr w:type="spellEnd"/>
      <w:r w:rsidR="003A4B7E" w:rsidRPr="005014B9">
        <w:rPr>
          <w:color w:val="252525"/>
        </w:rPr>
        <w:t>.</w:t>
      </w:r>
      <w:r w:rsidRPr="005014B9">
        <w:rPr>
          <w:color w:val="252525"/>
        </w:rPr>
        <w:t xml:space="preserve"> Sono intervenuti: il d</w:t>
      </w:r>
      <w:r w:rsidR="003A4B7E" w:rsidRPr="005014B9">
        <w:rPr>
          <w:color w:val="252525"/>
        </w:rPr>
        <w:t>ott.</w:t>
      </w:r>
      <w:r w:rsidRPr="005014B9">
        <w:rPr>
          <w:color w:val="252525"/>
        </w:rPr>
        <w:t xml:space="preserve"> </w:t>
      </w:r>
      <w:r w:rsidR="003A4B7E" w:rsidRPr="005014B9">
        <w:rPr>
          <w:color w:val="252525"/>
        </w:rPr>
        <w:t>Paolo Di</w:t>
      </w:r>
      <w:r w:rsidRPr="005014B9">
        <w:rPr>
          <w:color w:val="252525"/>
        </w:rPr>
        <w:t xml:space="preserve"> </w:t>
      </w:r>
      <w:r w:rsidR="003A4B7E" w:rsidRPr="005014B9">
        <w:rPr>
          <w:color w:val="252525"/>
        </w:rPr>
        <w:t>Gesù,</w:t>
      </w:r>
      <w:r w:rsidRPr="005014B9">
        <w:rPr>
          <w:color w:val="252525"/>
        </w:rPr>
        <w:t xml:space="preserve"> il d</w:t>
      </w:r>
      <w:r w:rsidR="003A4B7E" w:rsidRPr="005014B9">
        <w:rPr>
          <w:color w:val="252525"/>
        </w:rPr>
        <w:t>ott.</w:t>
      </w:r>
      <w:r w:rsidRPr="005014B9">
        <w:rPr>
          <w:color w:val="252525"/>
        </w:rPr>
        <w:t xml:space="preserve"> </w:t>
      </w:r>
      <w:r w:rsidR="003A4B7E" w:rsidRPr="005014B9">
        <w:rPr>
          <w:color w:val="252525"/>
        </w:rPr>
        <w:t>Giuseppe Nicastro, il D</w:t>
      </w:r>
      <w:r w:rsidRPr="005014B9">
        <w:rPr>
          <w:color w:val="252525"/>
        </w:rPr>
        <w:t xml:space="preserve"> d</w:t>
      </w:r>
      <w:r w:rsidR="003A4B7E" w:rsidRPr="005014B9">
        <w:rPr>
          <w:color w:val="252525"/>
        </w:rPr>
        <w:t>ott.</w:t>
      </w:r>
      <w:r w:rsidRPr="005014B9">
        <w:rPr>
          <w:color w:val="252525"/>
        </w:rPr>
        <w:t xml:space="preserve"> </w:t>
      </w:r>
      <w:r w:rsidR="003A4B7E" w:rsidRPr="005014B9">
        <w:rPr>
          <w:color w:val="252525"/>
        </w:rPr>
        <w:t xml:space="preserve">Vincenzo </w:t>
      </w:r>
      <w:proofErr w:type="spellStart"/>
      <w:r w:rsidR="003A4B7E" w:rsidRPr="005014B9">
        <w:rPr>
          <w:color w:val="252525"/>
        </w:rPr>
        <w:t>Cordaro</w:t>
      </w:r>
      <w:proofErr w:type="spellEnd"/>
      <w:r w:rsidR="003A4B7E" w:rsidRPr="005014B9">
        <w:rPr>
          <w:color w:val="252525"/>
        </w:rPr>
        <w:t>,</w:t>
      </w:r>
      <w:r w:rsidRPr="005014B9">
        <w:rPr>
          <w:color w:val="252525"/>
        </w:rPr>
        <w:t xml:space="preserve"> la d</w:t>
      </w:r>
      <w:r w:rsidR="003A4B7E" w:rsidRPr="005014B9">
        <w:rPr>
          <w:color w:val="252525"/>
        </w:rPr>
        <w:t xml:space="preserve">ott.ssa </w:t>
      </w:r>
      <w:proofErr w:type="spellStart"/>
      <w:r w:rsidR="003A4B7E" w:rsidRPr="005014B9">
        <w:rPr>
          <w:color w:val="252525"/>
        </w:rPr>
        <w:t>Sefo</w:t>
      </w:r>
      <w:r w:rsidRPr="005014B9">
        <w:rPr>
          <w:color w:val="252525"/>
        </w:rPr>
        <w:t>ra</w:t>
      </w:r>
      <w:proofErr w:type="spellEnd"/>
      <w:r w:rsidRPr="005014B9">
        <w:rPr>
          <w:color w:val="252525"/>
        </w:rPr>
        <w:t xml:space="preserve"> </w:t>
      </w:r>
      <w:proofErr w:type="spellStart"/>
      <w:r w:rsidRPr="005014B9">
        <w:rPr>
          <w:color w:val="252525"/>
        </w:rPr>
        <w:t>Falletta</w:t>
      </w:r>
      <w:proofErr w:type="spellEnd"/>
      <w:r w:rsidRPr="005014B9">
        <w:rPr>
          <w:color w:val="252525"/>
        </w:rPr>
        <w:t xml:space="preserve"> ed il vice-parroco p</w:t>
      </w:r>
      <w:r w:rsidR="003A4B7E" w:rsidRPr="005014B9">
        <w:rPr>
          <w:color w:val="252525"/>
        </w:rPr>
        <w:t>adre Maurizio Nicastro.</w:t>
      </w:r>
      <w:r w:rsidRPr="005014B9">
        <w:rPr>
          <w:color w:val="252525"/>
        </w:rPr>
        <w:t xml:space="preserve">  </w:t>
      </w:r>
      <w:r w:rsidR="003A4B7E" w:rsidRPr="005014B9">
        <w:rPr>
          <w:color w:val="252525"/>
        </w:rPr>
        <w:t xml:space="preserve">Su invito </w:t>
      </w:r>
      <w:r w:rsidRPr="005014B9">
        <w:rPr>
          <w:color w:val="252525"/>
        </w:rPr>
        <w:t>del Dirigente Scolastico, a seguito della proposta della p</w:t>
      </w:r>
      <w:r w:rsidR="003A4B7E" w:rsidRPr="005014B9">
        <w:rPr>
          <w:color w:val="252525"/>
        </w:rPr>
        <w:t>rof.ssa Grazia Visconti</w:t>
      </w:r>
      <w:r w:rsidR="005014B9">
        <w:rPr>
          <w:color w:val="252525"/>
        </w:rPr>
        <w:t>,</w:t>
      </w:r>
      <w:r w:rsidR="003A4B7E" w:rsidRPr="005014B9">
        <w:rPr>
          <w:color w:val="252525"/>
        </w:rPr>
        <w:t xml:space="preserve"> l’associazione ha</w:t>
      </w:r>
      <w:r w:rsidR="00607372" w:rsidRPr="005014B9">
        <w:rPr>
          <w:color w:val="252525"/>
        </w:rPr>
        <w:t xml:space="preserve"> </w:t>
      </w:r>
      <w:r w:rsidR="00A91C4A" w:rsidRPr="005014B9">
        <w:rPr>
          <w:color w:val="252525"/>
        </w:rPr>
        <w:t>voluto far conoscere quegli eventi tragici e dialogare con i ragazzi intorno al passato per poi riflettere sul presente.</w:t>
      </w:r>
      <w:r w:rsidRPr="005014B9">
        <w:rPr>
          <w:color w:val="252525"/>
        </w:rPr>
        <w:t xml:space="preserve"> </w:t>
      </w:r>
      <w:r w:rsidR="00A91C4A" w:rsidRPr="005014B9">
        <w:rPr>
          <w:color w:val="252525"/>
        </w:rPr>
        <w:t>Sono stati proiettati due documentari, uno con le immagini di alcuni campi di concentramento, l’altro sulla figura di Giorgio Perlasca che, fingendosi console generale spagnolo,con il suo coraggio e la sua abnegazione</w:t>
      </w:r>
      <w:r w:rsidR="005014B9">
        <w:rPr>
          <w:color w:val="252525"/>
        </w:rPr>
        <w:t>,</w:t>
      </w:r>
      <w:bookmarkStart w:id="0" w:name="_GoBack"/>
      <w:bookmarkEnd w:id="0"/>
      <w:r w:rsidR="00A91C4A" w:rsidRPr="005014B9">
        <w:rPr>
          <w:color w:val="252525"/>
        </w:rPr>
        <w:t xml:space="preserve"> ha salvato circa 5000 ebrei.</w:t>
      </w:r>
      <w:r w:rsidRPr="005014B9">
        <w:rPr>
          <w:color w:val="252525"/>
        </w:rPr>
        <w:t xml:space="preserve"> </w:t>
      </w:r>
      <w:r w:rsidR="00A91C4A" w:rsidRPr="005014B9">
        <w:rPr>
          <w:color w:val="252525"/>
        </w:rPr>
        <w:t>Molto interessante è stato l’intervento del vice-parroco Don Maurizio Nicastro di Campofranco</w:t>
      </w:r>
      <w:r w:rsidRPr="005014B9">
        <w:rPr>
          <w:color w:val="252525"/>
        </w:rPr>
        <w:t>,</w:t>
      </w:r>
      <w:r w:rsidR="00A91C4A" w:rsidRPr="005014B9">
        <w:rPr>
          <w:color w:val="252525"/>
        </w:rPr>
        <w:t xml:space="preserve"> che ha sottolineato </w:t>
      </w:r>
      <w:r w:rsidR="00A91C4A" w:rsidRPr="005014B9">
        <w:rPr>
          <w:color w:val="252525"/>
        </w:rPr>
        <w:lastRenderedPageBreak/>
        <w:t>come la giornata della memoria è una ricorrenza riconosciuta dalle Nazioni Unite e celebrata anche in Italia dal 2001 come prevede la legge n.211 del 20 Luglio 2000</w:t>
      </w:r>
      <w:r w:rsidR="00E10272" w:rsidRPr="005014B9">
        <w:rPr>
          <w:color w:val="252525"/>
        </w:rPr>
        <w:t>, ha aggiunto inoltre la differenza che in</w:t>
      </w:r>
      <w:r w:rsidR="008E61DB" w:rsidRPr="005014B9">
        <w:rPr>
          <w:color w:val="252525"/>
        </w:rPr>
        <w:t>tercorre tra le due parole “shoah</w:t>
      </w:r>
      <w:r w:rsidR="00E10272" w:rsidRPr="005014B9">
        <w:rPr>
          <w:color w:val="252525"/>
        </w:rPr>
        <w:t>” e “olocausto” spiegandone l’etimo.  E’ stata un’occasione di riflessione e di confronto, uno strumento educativo che ha spinto i ragazzi a prendere coscienza della propria dignità di essere umano in una situazione di disumanizzazione come quella dei campi di concentramento.</w:t>
      </w:r>
    </w:p>
    <w:p w:rsidR="0023524F" w:rsidRDefault="003A4B7E" w:rsidP="0023524F">
      <w:pPr>
        <w:pStyle w:val="NormaleWeb"/>
        <w:jc w:val="both"/>
        <w:rPr>
          <w:color w:val="252525"/>
        </w:rPr>
      </w:pPr>
      <w:r w:rsidRPr="005014B9">
        <w:rPr>
          <w:color w:val="252525"/>
        </w:rPr>
        <w:t xml:space="preserve"> </w:t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</w:r>
      <w:r w:rsidR="0070037C">
        <w:rPr>
          <w:color w:val="252525"/>
        </w:rPr>
        <w:tab/>
        <w:t>Il Dirigente Scolastico</w:t>
      </w:r>
    </w:p>
    <w:p w:rsidR="0070037C" w:rsidRPr="005014B9" w:rsidRDefault="0070037C" w:rsidP="0023524F">
      <w:pPr>
        <w:pStyle w:val="NormaleWeb"/>
        <w:jc w:val="both"/>
        <w:rPr>
          <w:color w:val="252525"/>
        </w:rPr>
      </w:pP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</w:r>
      <w:r>
        <w:rPr>
          <w:color w:val="252525"/>
        </w:rPr>
        <w:tab/>
        <w:t xml:space="preserve">          Dott.ssa </w:t>
      </w:r>
      <w:proofErr w:type="spellStart"/>
      <w:r>
        <w:rPr>
          <w:color w:val="252525"/>
        </w:rPr>
        <w:t>Calogera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Genco</w:t>
      </w:r>
      <w:proofErr w:type="spellEnd"/>
    </w:p>
    <w:p w:rsidR="00953615" w:rsidRPr="000C258A" w:rsidRDefault="00953615" w:rsidP="00953615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0C258A">
        <w:rPr>
          <w:sz w:val="16"/>
          <w:szCs w:val="16"/>
        </w:rPr>
        <w:t>Firma autografa sostituita a mezzo stampa</w:t>
      </w:r>
    </w:p>
    <w:p w:rsidR="00953615" w:rsidRPr="000C258A" w:rsidRDefault="00953615" w:rsidP="00953615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0C258A">
        <w:rPr>
          <w:sz w:val="16"/>
          <w:szCs w:val="16"/>
        </w:rPr>
        <w:t>Ai sensi dell’art. 3, comma 2 D.lgs. 39/93</w:t>
      </w:r>
    </w:p>
    <w:p w:rsidR="0023524F" w:rsidRPr="005014B9" w:rsidRDefault="0023524F" w:rsidP="0023524F">
      <w:pPr>
        <w:pStyle w:val="NormaleWeb"/>
        <w:jc w:val="both"/>
        <w:rPr>
          <w:color w:val="252525"/>
        </w:rPr>
      </w:pPr>
    </w:p>
    <w:p w:rsidR="003A4B7E" w:rsidRPr="005014B9" w:rsidRDefault="003A4B7E">
      <w:pPr>
        <w:rPr>
          <w:rFonts w:ascii="Times New Roman" w:hAnsi="Times New Roman" w:cs="Times New Roman"/>
          <w:sz w:val="24"/>
          <w:szCs w:val="24"/>
        </w:rPr>
      </w:pPr>
    </w:p>
    <w:sectPr w:rsidR="003A4B7E" w:rsidRPr="005014B9" w:rsidSect="00580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23524F"/>
    <w:rsid w:val="00007FDF"/>
    <w:rsid w:val="000860BA"/>
    <w:rsid w:val="00172C03"/>
    <w:rsid w:val="0023524F"/>
    <w:rsid w:val="00251C1A"/>
    <w:rsid w:val="003A4B7E"/>
    <w:rsid w:val="003D542C"/>
    <w:rsid w:val="004A7F68"/>
    <w:rsid w:val="005014B9"/>
    <w:rsid w:val="00580BA4"/>
    <w:rsid w:val="005D7400"/>
    <w:rsid w:val="00607372"/>
    <w:rsid w:val="0070037C"/>
    <w:rsid w:val="00756A25"/>
    <w:rsid w:val="0085309A"/>
    <w:rsid w:val="008A0607"/>
    <w:rsid w:val="008E61DB"/>
    <w:rsid w:val="00953615"/>
    <w:rsid w:val="0096481B"/>
    <w:rsid w:val="00A91C4A"/>
    <w:rsid w:val="00AE541D"/>
    <w:rsid w:val="00C903C0"/>
    <w:rsid w:val="00CA6067"/>
    <w:rsid w:val="00D236B6"/>
    <w:rsid w:val="00E10272"/>
    <w:rsid w:val="00EB7FEB"/>
    <w:rsid w:val="00F322D7"/>
    <w:rsid w:val="00F32BE9"/>
    <w:rsid w:val="00F6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3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352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3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35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</dc:creator>
  <cp:lastModifiedBy>Calogeroposta</cp:lastModifiedBy>
  <cp:revision>7</cp:revision>
  <dcterms:created xsi:type="dcterms:W3CDTF">2017-01-31T08:43:00Z</dcterms:created>
  <dcterms:modified xsi:type="dcterms:W3CDTF">2017-01-31T09:05:00Z</dcterms:modified>
</cp:coreProperties>
</file>